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79BD43"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 xml:space="preserve">Geneva, </w:t>
      </w:r>
      <w:proofErr w:type="spellStart"/>
      <w:r w:rsidRPr="001E2409">
        <w:rPr>
          <w:rFonts w:ascii="Calibri" w:hAnsi="Calibri" w:cs="Arial"/>
          <w:color w:val="222222"/>
          <w:szCs w:val="22"/>
          <w:lang w:val="fr-CH"/>
        </w:rPr>
        <w:t>Switzerland</w:t>
      </w:r>
      <w:proofErr w:type="spellEnd"/>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0AA1BDC5" w:rsidR="00034832" w:rsidRPr="00C72DFA" w:rsidRDefault="00853D89" w:rsidP="00034832">
      <w:pPr>
        <w:shd w:val="clear" w:color="auto" w:fill="FFFFFF"/>
        <w:rPr>
          <w:rFonts w:ascii="Calibri" w:hAnsi="Calibri" w:cs="Arial"/>
          <w:color w:val="222222"/>
          <w:szCs w:val="22"/>
          <w:lang w:val="fr-CH"/>
        </w:rPr>
      </w:pPr>
      <w:r w:rsidRPr="00C72DFA">
        <w:rPr>
          <w:rFonts w:ascii="Calibri" w:hAnsi="Calibri" w:cs="Arial"/>
          <w:color w:val="222222"/>
          <w:szCs w:val="22"/>
          <w:lang w:val="fr-CH"/>
        </w:rPr>
        <w:t>26</w:t>
      </w:r>
      <w:r w:rsidR="00036767" w:rsidRPr="00C72DFA">
        <w:rPr>
          <w:rFonts w:ascii="Calibri" w:hAnsi="Calibri" w:cs="Arial"/>
          <w:color w:val="222222"/>
          <w:szCs w:val="22"/>
          <w:lang w:val="fr-CH"/>
        </w:rPr>
        <w:t>/</w:t>
      </w:r>
      <w:r w:rsidRPr="00C72DFA">
        <w:rPr>
          <w:rFonts w:ascii="Calibri" w:hAnsi="Calibri" w:cs="Arial"/>
          <w:color w:val="222222"/>
          <w:szCs w:val="22"/>
          <w:lang w:val="fr-CH"/>
        </w:rPr>
        <w:t>01</w:t>
      </w:r>
      <w:r w:rsidR="00036767" w:rsidRPr="00C72DFA">
        <w:rPr>
          <w:rFonts w:ascii="Calibri" w:hAnsi="Calibri" w:cs="Arial"/>
          <w:color w:val="222222"/>
          <w:szCs w:val="22"/>
          <w:lang w:val="fr-CH"/>
        </w:rPr>
        <w:t>/202</w:t>
      </w:r>
      <w:r w:rsidRPr="00C72DFA">
        <w:rPr>
          <w:rFonts w:ascii="Calibri" w:hAnsi="Calibri" w:cs="Arial"/>
          <w:color w:val="222222"/>
          <w:szCs w:val="22"/>
          <w:lang w:val="fr-CH"/>
        </w:rPr>
        <w:t>3</w:t>
      </w:r>
    </w:p>
    <w:p w14:paraId="6451976C" w14:textId="77777777" w:rsidR="00034832" w:rsidRPr="00C72DFA" w:rsidRDefault="00034832" w:rsidP="00034832">
      <w:pPr>
        <w:shd w:val="clear" w:color="auto" w:fill="FFFFFF"/>
        <w:rPr>
          <w:rFonts w:ascii="Calibri" w:hAnsi="Calibri" w:cs="Arial"/>
          <w:color w:val="222222"/>
          <w:szCs w:val="22"/>
          <w:lang w:val="fr-CH"/>
        </w:rPr>
      </w:pPr>
    </w:p>
    <w:p w14:paraId="292AF41C" w14:textId="77777777" w:rsidR="00034832" w:rsidRPr="00C72DFA" w:rsidRDefault="00034832" w:rsidP="00034832">
      <w:pPr>
        <w:shd w:val="clear" w:color="auto" w:fill="FFFFFF"/>
        <w:rPr>
          <w:rFonts w:ascii="Calibri" w:hAnsi="Calibri" w:cs="Arial"/>
          <w:color w:val="222222"/>
          <w:szCs w:val="22"/>
          <w:lang w:val="fr-CH"/>
        </w:rPr>
      </w:pPr>
    </w:p>
    <w:p w14:paraId="6FE3A2E5" w14:textId="016D3CAA"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853D89" w:rsidRPr="0022551A">
        <w:rPr>
          <w:rFonts w:ascii="Calibri" w:hAnsi="Calibri" w:cs="Arial"/>
          <w:szCs w:val="22"/>
          <w:lang w:val="en-GB"/>
        </w:rPr>
        <w:t>PR_00227550</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6F2E85D9" w:rsidR="00034832" w:rsidRPr="0022551A" w:rsidRDefault="00034832" w:rsidP="0022551A">
      <w:pPr>
        <w:pStyle w:val="NoSpacing"/>
        <w:rPr>
          <w:rFonts w:ascii="Calibri" w:hAnsi="Calibri" w:cs="Arial"/>
          <w:b/>
          <w:sz w:val="20"/>
        </w:rPr>
      </w:pPr>
      <w:r w:rsidRPr="005C40BC">
        <w:rPr>
          <w:rFonts w:ascii="Calibri" w:eastAsia="Times New Roman" w:hAnsi="Calibri" w:cs="Arial"/>
          <w:sz w:val="20"/>
        </w:rPr>
        <w:t xml:space="preserve">The Danish Refugee Council (DRC) has received a grant from </w:t>
      </w:r>
      <w:r w:rsidR="00F212FF" w:rsidRPr="005C40BC">
        <w:rPr>
          <w:rFonts w:ascii="Calibri" w:eastAsia="Times New Roman" w:hAnsi="Calibri" w:cs="Arial"/>
          <w:sz w:val="20"/>
        </w:rPr>
        <w:t>the</w:t>
      </w:r>
      <w:r w:rsidR="00036767" w:rsidRPr="005C40BC">
        <w:rPr>
          <w:rFonts w:ascii="Calibri" w:eastAsia="Times New Roman" w:hAnsi="Calibri" w:cs="Arial"/>
          <w:sz w:val="20"/>
        </w:rPr>
        <w:t> </w:t>
      </w:r>
      <w:r w:rsidR="008E0859" w:rsidRPr="0022551A">
        <w:rPr>
          <w:rFonts w:ascii="Calibri" w:hAnsi="Calibri" w:cs="Arial"/>
          <w:sz w:val="20"/>
        </w:rPr>
        <w:t>Roberto Bosch Foundation</w:t>
      </w:r>
      <w:r w:rsidRPr="005C40BC">
        <w:rPr>
          <w:rFonts w:ascii="Calibri" w:eastAsia="Times New Roman" w:hAnsi="Calibri" w:cs="Arial"/>
          <w:sz w:val="20"/>
        </w:rPr>
        <w:t xml:space="preserve"> for the implementation of the humanitarian aid operation entitled </w:t>
      </w:r>
      <w:r w:rsidR="008E0859" w:rsidRPr="0022551A">
        <w:rPr>
          <w:rFonts w:ascii="Calibri" w:eastAsia="Times New Roman" w:hAnsi="Calibri" w:cs="Arial"/>
          <w:sz w:val="20"/>
        </w:rPr>
        <w:t>Formative Review for the Mixed Migration Centr</w:t>
      </w:r>
      <w:r w:rsidR="008E0859">
        <w:rPr>
          <w:rFonts w:ascii="Calibri" w:eastAsia="Times New Roman" w:hAnsi="Calibri" w:cs="Arial"/>
          <w:sz w:val="20"/>
        </w:rPr>
        <w:t xml:space="preserve">e. The Mixed migration Centre is looking for a consultant or consultancy company </w:t>
      </w:r>
      <w:r w:rsidR="00DB595A">
        <w:rPr>
          <w:rFonts w:ascii="Calibri" w:eastAsia="Times New Roman" w:hAnsi="Calibri" w:cs="Arial"/>
          <w:sz w:val="20"/>
        </w:rPr>
        <w:t>to review the MMC programme as a whole and provide recommendations on how it can improve in all aspects</w:t>
      </w:r>
      <w:r w:rsidRPr="001E2409">
        <w:rPr>
          <w:rFonts w:ascii="Calibri" w:hAnsi="Calibri" w:cs="Arial"/>
          <w:sz w:val="20"/>
        </w:rPr>
        <w:t xml:space="preserve">. </w:t>
      </w:r>
      <w:r w:rsidRPr="00C95841">
        <w:rPr>
          <w:rFonts w:ascii="Calibri" w:hAnsi="Calibri" w:cs="Arial"/>
          <w:sz w:val="20"/>
        </w:rPr>
        <w:t>T</w:t>
      </w:r>
      <w:r w:rsidRPr="001E2409">
        <w:rPr>
          <w:rFonts w:ascii="Calibri" w:hAnsi="Calibri" w:cs="Arial"/>
          <w:sz w:val="20"/>
        </w:rPr>
        <w:t>herefore, the DRC requests you to submit price bid(s) for the supply of the item(s) listed on the attached DRC Bid Form Annex A.</w:t>
      </w:r>
    </w:p>
    <w:p w14:paraId="511224E0" w14:textId="77777777" w:rsidR="00034832" w:rsidRPr="0022551A" w:rsidRDefault="00034832" w:rsidP="00034832">
      <w:pPr>
        <w:pStyle w:val="ColorfulList-Accent11"/>
        <w:shd w:val="clear" w:color="auto" w:fill="FFFFFF"/>
        <w:ind w:left="0"/>
        <w:rPr>
          <w:rFonts w:ascii="Calibri" w:hAnsi="Calibri" w:cs="Arial"/>
          <w:szCs w:val="22"/>
          <w:lang w:val="en-GB"/>
        </w:rPr>
      </w:pPr>
    </w:p>
    <w:p w14:paraId="67804B83" w14:textId="77777777" w:rsidR="00040934" w:rsidRPr="0022551A" w:rsidRDefault="00040934" w:rsidP="00443A10">
      <w:pPr>
        <w:pStyle w:val="ColorfulList-Accent11"/>
        <w:shd w:val="clear" w:color="auto" w:fill="FFFFFF"/>
        <w:ind w:left="0"/>
        <w:rPr>
          <w:rFonts w:ascii="Calibri" w:hAnsi="Calibri" w:cs="Arial"/>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59CA49CF" w:rsidR="00141F35" w:rsidRPr="00C95007" w:rsidRDefault="0022551A"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30</w:t>
            </w:r>
            <w:r w:rsidR="00F80C41">
              <w:rPr>
                <w:rFonts w:ascii="Calibri" w:eastAsia="Calibri" w:hAnsi="Calibri" w:cs="Calibri"/>
                <w:sz w:val="20"/>
                <w:lang w:val="en-GB" w:eastAsia="en-GB"/>
              </w:rPr>
              <w:t>/</w:t>
            </w:r>
            <w:r w:rsidR="008E0859">
              <w:rPr>
                <w:rFonts w:ascii="Calibri" w:eastAsia="Calibri" w:hAnsi="Calibri" w:cs="Calibri"/>
                <w:sz w:val="20"/>
                <w:lang w:val="en-GB" w:eastAsia="en-GB"/>
              </w:rPr>
              <w:t>01</w:t>
            </w:r>
            <w:r w:rsidR="00036767" w:rsidRPr="001E2409">
              <w:rPr>
                <w:rFonts w:ascii="Calibri" w:eastAsia="Calibri" w:hAnsi="Calibri" w:cs="Calibri"/>
                <w:sz w:val="20"/>
                <w:lang w:val="en-GB" w:eastAsia="en-GB"/>
              </w:rPr>
              <w:t>/202</w:t>
            </w:r>
            <w:r w:rsidR="008E0859">
              <w:rPr>
                <w:rFonts w:ascii="Calibri" w:eastAsia="Calibri" w:hAnsi="Calibri" w:cs="Calibri"/>
                <w:sz w:val="20"/>
                <w:lang w:val="en-GB" w:eastAsia="en-GB"/>
              </w:rPr>
              <w:t>3</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12BDE49E" w:rsidR="00141F35" w:rsidRPr="00C95007" w:rsidRDefault="008E0859"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08</w:t>
            </w:r>
            <w:r w:rsidR="00036767" w:rsidRPr="001E2409">
              <w:rPr>
                <w:rFonts w:ascii="Calibri" w:eastAsia="Calibri" w:hAnsi="Calibri" w:cs="Calibri"/>
                <w:sz w:val="20"/>
                <w:lang w:val="en-GB" w:eastAsia="en-GB"/>
              </w:rPr>
              <w:t>/</w:t>
            </w:r>
            <w:r>
              <w:rPr>
                <w:rFonts w:ascii="Calibri" w:eastAsia="Calibri" w:hAnsi="Calibri" w:cs="Calibri"/>
                <w:sz w:val="20"/>
                <w:lang w:val="en-GB" w:eastAsia="en-GB"/>
              </w:rPr>
              <w:t>0</w:t>
            </w:r>
            <w:r w:rsidR="00F80C41">
              <w:rPr>
                <w:rFonts w:ascii="Calibri" w:eastAsia="Calibri" w:hAnsi="Calibri" w:cs="Calibri"/>
                <w:sz w:val="20"/>
                <w:lang w:val="en-GB" w:eastAsia="en-GB"/>
              </w:rPr>
              <w:t>2</w:t>
            </w:r>
            <w:r w:rsidR="00036767" w:rsidRPr="001E2409">
              <w:rPr>
                <w:rFonts w:ascii="Calibri" w:eastAsia="Calibri" w:hAnsi="Calibri" w:cs="Calibri"/>
                <w:sz w:val="20"/>
                <w:lang w:val="en-GB" w:eastAsia="en-GB"/>
              </w:rPr>
              <w:t>/202</w:t>
            </w:r>
            <w:r>
              <w:rPr>
                <w:rFonts w:ascii="Calibri" w:eastAsia="Calibri" w:hAnsi="Calibri" w:cs="Calibri"/>
                <w:sz w:val="20"/>
                <w:lang w:val="en-GB" w:eastAsia="en-GB"/>
              </w:rPr>
              <w:t>3</w:t>
            </w:r>
            <w:r w:rsidR="00A10BEE">
              <w:rPr>
                <w:rFonts w:ascii="Calibri" w:eastAsia="Calibri" w:hAnsi="Calibri" w:cs="Calibri"/>
                <w:sz w:val="20"/>
                <w:lang w:val="en-GB" w:eastAsia="en-GB"/>
              </w:rPr>
              <w:t xml:space="preserve"> </w:t>
            </w:r>
            <w:r w:rsidR="00A10BEE" w:rsidRPr="00461B15">
              <w:rPr>
                <w:rFonts w:ascii="Calibri" w:eastAsia="Calibri" w:hAnsi="Calibri" w:cs="Calibri"/>
                <w:b/>
                <w:bCs/>
                <w:sz w:val="20"/>
                <w:lang w:val="en-GB" w:eastAsia="en-GB"/>
              </w:rPr>
              <w:t xml:space="preserve">UTC 23:59 </w:t>
            </w:r>
            <w:r w:rsidR="00A10BEE">
              <w:rPr>
                <w:rFonts w:ascii="Calibri" w:eastAsia="Calibri" w:hAnsi="Calibri" w:cs="Calibri"/>
                <w:b/>
                <w:bCs/>
                <w:sz w:val="20"/>
                <w:lang w:val="en-GB" w:eastAsia="en-GB"/>
              </w:rPr>
              <w:t>pm</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311F813A" w:rsidR="00141F35" w:rsidRPr="00C95007" w:rsidRDefault="00C72DFA"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w:t>
            </w:r>
            <w:r>
              <w:rPr>
                <w:rFonts w:ascii="Calibri" w:eastAsia="Calibri" w:hAnsi="Calibri"/>
                <w:sz w:val="20"/>
                <w:lang w:val="en-GB" w:eastAsia="en-GB"/>
              </w:rPr>
              <w:t>0</w:t>
            </w:r>
            <w:r w:rsidR="008E0859">
              <w:rPr>
                <w:rFonts w:ascii="Calibri" w:eastAsia="Calibri" w:hAnsi="Calibri" w:cs="Calibri"/>
                <w:sz w:val="20"/>
                <w:lang w:val="en-GB" w:eastAsia="en-GB"/>
              </w:rPr>
              <w:t>/02/202</w:t>
            </w:r>
            <w:r>
              <w:rPr>
                <w:rFonts w:ascii="Calibri" w:eastAsia="Calibri" w:hAnsi="Calibri" w:cs="Calibri"/>
                <w:sz w:val="20"/>
                <w:lang w:val="en-GB" w:eastAsia="en-GB"/>
              </w:rPr>
              <w:t>3</w:t>
            </w:r>
            <w:r w:rsidR="00906BC1">
              <w:rPr>
                <w:rFonts w:ascii="Calibri" w:eastAsia="Calibri" w:hAnsi="Calibri" w:cs="Calibri"/>
                <w:sz w:val="20"/>
                <w:lang w:val="en-GB" w:eastAsia="en-GB"/>
              </w:rPr>
              <w:t xml:space="preserve"> </w:t>
            </w:r>
            <w:r w:rsidR="00906BC1" w:rsidRPr="00461B15">
              <w:rPr>
                <w:rFonts w:ascii="Calibri" w:eastAsia="Calibri" w:hAnsi="Calibri"/>
                <w:sz w:val="20"/>
                <w:lang w:val="en-GB" w:eastAsia="en-GB"/>
              </w:rPr>
              <w:t xml:space="preserve">UTC </w:t>
            </w:r>
            <w:r w:rsidR="008E0859" w:rsidRPr="00461B15">
              <w:rPr>
                <w:rFonts w:ascii="Calibri" w:eastAsia="Calibri" w:hAnsi="Calibri"/>
                <w:sz w:val="20"/>
                <w:lang w:val="en-GB" w:eastAsia="en-GB"/>
              </w:rPr>
              <w:t>23:59 pm</w:t>
            </w:r>
            <w:r w:rsidR="008E0859">
              <w:rPr>
                <w:rStyle w:val="contentpasted0"/>
                <w:rFonts w:ascii="Source Sans Pro" w:hAnsi="Source Sans Pro" w:cs="Segoe UI"/>
                <w:b/>
                <w:bCs/>
                <w:color w:val="000000"/>
                <w:sz w:val="23"/>
                <w:szCs w:val="23"/>
                <w:bdr w:val="none" w:sz="0" w:space="0" w:color="auto" w:frame="1"/>
                <w:shd w:val="clear" w:color="auto" w:fill="FFFFFF"/>
              </w:rPr>
              <w:t xml:space="preserve"> </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E54D89C" w:rsidR="00141F35" w:rsidRPr="00C95007" w:rsidRDefault="0022551A"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w:t>
            </w:r>
            <w:r w:rsidR="00C72DFA">
              <w:rPr>
                <w:rFonts w:ascii="Calibri" w:eastAsia="Calibri" w:hAnsi="Calibri"/>
                <w:sz w:val="20"/>
                <w:lang w:val="en-GB" w:eastAsia="en-GB"/>
              </w:rPr>
              <w:t>1/02/</w:t>
            </w:r>
            <w:proofErr w:type="gramStart"/>
            <w:r w:rsidR="00C72DFA">
              <w:rPr>
                <w:rFonts w:ascii="Calibri" w:eastAsia="Calibri" w:hAnsi="Calibri"/>
                <w:sz w:val="20"/>
                <w:lang w:val="en-GB" w:eastAsia="en-GB"/>
              </w:rPr>
              <w:t xml:space="preserve">2023  </w:t>
            </w:r>
            <w:r w:rsidR="00A10BEE" w:rsidRPr="00461B15">
              <w:rPr>
                <w:rFonts w:ascii="Calibri" w:eastAsia="Calibri" w:hAnsi="Calibri"/>
                <w:b/>
                <w:bCs/>
                <w:sz w:val="20"/>
                <w:lang w:val="en-GB" w:eastAsia="en-GB"/>
              </w:rPr>
              <w:t>UTC</w:t>
            </w:r>
            <w:proofErr w:type="gramEnd"/>
            <w:r w:rsidR="00A10BEE" w:rsidRPr="00461B15">
              <w:rPr>
                <w:rFonts w:ascii="Calibri" w:eastAsia="Calibri" w:hAnsi="Calibri"/>
                <w:b/>
                <w:bCs/>
                <w:sz w:val="20"/>
                <w:lang w:val="en-GB" w:eastAsia="en-GB"/>
              </w:rPr>
              <w:t xml:space="preserve"> 10:00 am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proofErr w:type="gramStart"/>
      <w:r w:rsidRPr="000008B5">
        <w:rPr>
          <w:rFonts w:cs="Arial"/>
          <w:i/>
          <w:color w:val="222222"/>
          <w:lang w:val="en-GB"/>
        </w:rPr>
        <w:t>i.e.</w:t>
      </w:r>
      <w:proofErr w:type="gramEnd"/>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75409395" w14:textId="188DEFD1" w:rsidR="00141F35" w:rsidRDefault="00141F35" w:rsidP="00972789">
      <w:pPr>
        <w:pStyle w:val="Heading2"/>
        <w:spacing w:after="0"/>
      </w:pPr>
      <w:r w:rsidRPr="2AB557B0">
        <w:lastRenderedPageBreak/>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063ADEF" w:rsidR="00AA4634" w:rsidRPr="000E1A52" w:rsidRDefault="00F212FF" w:rsidP="009D07D7">
            <w:pPr>
              <w:rPr>
                <w:sz w:val="20"/>
                <w:szCs w:val="20"/>
              </w:rPr>
            </w:pPr>
            <w:r w:rsidRPr="001E2409">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1E2409" w:rsidRDefault="00F212FF" w:rsidP="009D07D7">
            <w:r w:rsidRPr="001E2409">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5F2EF646" w:rsidR="00F212FF" w:rsidRPr="001E2409" w:rsidRDefault="00F212FF" w:rsidP="009D07D7">
            <w:r w:rsidRPr="001E2409">
              <w:t xml:space="preserve">Copy of consultant/company </w:t>
            </w:r>
            <w:r w:rsidR="008E0859" w:rsidRPr="001E2409">
              <w:t>registration</w:t>
            </w:r>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1E2409" w:rsidRDefault="00F212FF" w:rsidP="009D07D7">
            <w:r w:rsidRPr="001E2409">
              <w:t>Copy of ID of majority owner</w:t>
            </w:r>
          </w:p>
        </w:tc>
        <w:tc>
          <w:tcPr>
            <w:tcW w:w="2452" w:type="pct"/>
          </w:tcPr>
          <w:p w14:paraId="5D38AAE7" w14:textId="77777777" w:rsidR="00F212FF" w:rsidRDefault="00F212FF" w:rsidP="009D07D7"/>
        </w:tc>
      </w:tr>
      <w:tr w:rsidR="005A6FB0" w:rsidRPr="00E817E2" w14:paraId="648A5E92" w14:textId="77777777" w:rsidTr="00972789">
        <w:trPr>
          <w:trHeight w:val="432"/>
        </w:trPr>
        <w:tc>
          <w:tcPr>
            <w:tcW w:w="339" w:type="pct"/>
          </w:tcPr>
          <w:p w14:paraId="3965F4FC" w14:textId="18FACB47" w:rsidR="005A6FB0" w:rsidRDefault="005A6FB0" w:rsidP="009D07D7">
            <w:r>
              <w:t>13</w:t>
            </w:r>
          </w:p>
        </w:tc>
        <w:tc>
          <w:tcPr>
            <w:tcW w:w="476" w:type="pct"/>
          </w:tcPr>
          <w:p w14:paraId="17743CF8" w14:textId="5A65DF40" w:rsidR="005A6FB0" w:rsidRDefault="0014709F" w:rsidP="009D07D7">
            <w:r>
              <w:t>N</w:t>
            </w:r>
          </w:p>
        </w:tc>
        <w:tc>
          <w:tcPr>
            <w:tcW w:w="1733" w:type="pct"/>
          </w:tcPr>
          <w:p w14:paraId="6153AC44" w14:textId="58435EF5" w:rsidR="005A6FB0" w:rsidRPr="008C1745" w:rsidRDefault="005A6FB0" w:rsidP="001E2409">
            <w:r>
              <w:t>Consultant declaration form</w:t>
            </w:r>
          </w:p>
        </w:tc>
        <w:tc>
          <w:tcPr>
            <w:tcW w:w="2452" w:type="pct"/>
          </w:tcPr>
          <w:p w14:paraId="6204930E" w14:textId="0AADC4B3" w:rsidR="005A6FB0" w:rsidRDefault="005A6FB0" w:rsidP="009D07D7">
            <w:r>
              <w:t>Complete, sign and submit</w:t>
            </w:r>
          </w:p>
        </w:tc>
      </w:tr>
      <w:tr w:rsidR="00F703D2" w:rsidRPr="00E817E2" w14:paraId="0198D971" w14:textId="77777777" w:rsidTr="00972789">
        <w:trPr>
          <w:trHeight w:val="432"/>
        </w:trPr>
        <w:tc>
          <w:tcPr>
            <w:tcW w:w="339" w:type="pct"/>
          </w:tcPr>
          <w:p w14:paraId="51D29390" w14:textId="4CFEE078" w:rsidR="00F703D2" w:rsidRDefault="00F703D2" w:rsidP="009D07D7">
            <w:r>
              <w:t>14</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1C06E81E" w:rsidR="00F703D2" w:rsidRDefault="00F703D2"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66D86508" w:rsidR="00141F35" w:rsidRDefault="00141F35" w:rsidP="00972789">
      <w:pPr>
        <w:pStyle w:val="Heading2"/>
        <w:spacing w:after="0"/>
      </w:pPr>
      <w:r>
        <w:t>Technical</w:t>
      </w:r>
      <w:r w:rsidRPr="00972789">
        <w:t xml:space="preserve"> </w:t>
      </w:r>
      <w:r w:rsidR="006166F0">
        <w:t>Evaluation</w:t>
      </w:r>
    </w:p>
    <w:p w14:paraId="16A8D414" w14:textId="77777777" w:rsidR="00A10BEE" w:rsidRPr="00A10BEE" w:rsidRDefault="00A10BEE" w:rsidP="00461B15"/>
    <w:p w14:paraId="06A1A43F" w14:textId="1E4349C2"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49754F97" w14:textId="77777777" w:rsidR="00A10BEE" w:rsidRDefault="00A10BEE" w:rsidP="00AA4634">
      <w:pPr>
        <w:tabs>
          <w:tab w:val="left" w:pos="360"/>
        </w:tabs>
        <w:rPr>
          <w:rFonts w:ascii="Calibri" w:hAnsi="Calibri" w:cs="Arial"/>
          <w:color w:val="222222"/>
          <w:szCs w:val="22"/>
          <w:lang w:val="en-GB"/>
        </w:rPr>
      </w:pPr>
    </w:p>
    <w:p w14:paraId="7FAB5469" w14:textId="310D99D7" w:rsidR="00A10BEE" w:rsidRDefault="00A10BEE" w:rsidP="00A10BEE">
      <w:pPr>
        <w:rPr>
          <w:color w:val="222222"/>
        </w:rPr>
      </w:pPr>
      <w:r>
        <w:rPr>
          <w:color w:val="222222"/>
        </w:rPr>
        <w:t>The technical criteria for this RFP and their weighting in the technical evaluation are:</w:t>
      </w:r>
    </w:p>
    <w:p w14:paraId="6AD23435" w14:textId="77777777" w:rsidR="00A10BEE" w:rsidRDefault="00A10BEE" w:rsidP="00A10BEE">
      <w:pPr>
        <w:rPr>
          <w:color w:val="222222"/>
        </w:rPr>
      </w:pPr>
    </w:p>
    <w:tbl>
      <w:tblPr>
        <w:tblStyle w:val="TableGrid"/>
        <w:tblW w:w="4571" w:type="pct"/>
        <w:tblLook w:val="04A0" w:firstRow="1" w:lastRow="0" w:firstColumn="1" w:lastColumn="0" w:noHBand="0" w:noVBand="1"/>
      </w:tblPr>
      <w:tblGrid>
        <w:gridCol w:w="1077"/>
        <w:gridCol w:w="5962"/>
        <w:gridCol w:w="2167"/>
      </w:tblGrid>
      <w:tr w:rsidR="00A10BEE" w:rsidRPr="00E817E2" w14:paraId="37F7B421" w14:textId="77777777" w:rsidTr="007149EA">
        <w:trPr>
          <w:trHeight w:val="432"/>
        </w:trPr>
        <w:tc>
          <w:tcPr>
            <w:tcW w:w="585" w:type="pct"/>
            <w:shd w:val="clear" w:color="auto" w:fill="D9D9D9" w:themeFill="background1" w:themeFillShade="D9"/>
          </w:tcPr>
          <w:p w14:paraId="1D29BD08" w14:textId="77777777" w:rsidR="00A10BEE" w:rsidRPr="00972789" w:rsidRDefault="00A10BEE" w:rsidP="007149E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6545A569" w14:textId="77777777" w:rsidR="00A10BEE" w:rsidRPr="00972789" w:rsidRDefault="00A10BEE" w:rsidP="007149EA">
            <w:pPr>
              <w:rPr>
                <w:b/>
                <w:sz w:val="20"/>
                <w:szCs w:val="20"/>
              </w:rPr>
            </w:pPr>
            <w:r>
              <w:rPr>
                <w:b/>
              </w:rPr>
              <w:t>Technical criteria</w:t>
            </w:r>
          </w:p>
        </w:tc>
        <w:tc>
          <w:tcPr>
            <w:tcW w:w="1177" w:type="pct"/>
            <w:shd w:val="clear" w:color="auto" w:fill="D9D9D9" w:themeFill="background1" w:themeFillShade="D9"/>
          </w:tcPr>
          <w:p w14:paraId="3BE78E41" w14:textId="77777777" w:rsidR="00A10BEE" w:rsidRDefault="00A10BEE" w:rsidP="007149EA">
            <w:pPr>
              <w:jc w:val="left"/>
              <w:rPr>
                <w:b/>
              </w:rPr>
            </w:pPr>
            <w:r>
              <w:rPr>
                <w:b/>
              </w:rPr>
              <w:t>Weighting in technical evaluation</w:t>
            </w:r>
          </w:p>
          <w:p w14:paraId="3D4916AD" w14:textId="77777777" w:rsidR="00A10BEE" w:rsidRPr="00972789" w:rsidRDefault="00A10BEE" w:rsidP="007149EA">
            <w:pPr>
              <w:jc w:val="left"/>
              <w:rPr>
                <w:b/>
                <w:sz w:val="20"/>
                <w:szCs w:val="20"/>
              </w:rPr>
            </w:pPr>
            <w:r w:rsidRPr="001E2409">
              <w:rPr>
                <w:b/>
              </w:rPr>
              <w:t>[Total 100%]</w:t>
            </w:r>
          </w:p>
        </w:tc>
      </w:tr>
      <w:tr w:rsidR="00A10BEE" w:rsidRPr="00E817E2" w14:paraId="36E4C5D7" w14:textId="77777777" w:rsidTr="007149EA">
        <w:trPr>
          <w:trHeight w:val="432"/>
        </w:trPr>
        <w:tc>
          <w:tcPr>
            <w:tcW w:w="585" w:type="pct"/>
          </w:tcPr>
          <w:p w14:paraId="34C62231" w14:textId="77777777" w:rsidR="00A10BEE" w:rsidRPr="00972789" w:rsidRDefault="00A10BEE" w:rsidP="007149EA">
            <w:pPr>
              <w:rPr>
                <w:sz w:val="20"/>
                <w:szCs w:val="20"/>
              </w:rPr>
            </w:pPr>
            <w:r w:rsidRPr="00972789">
              <w:t>1</w:t>
            </w:r>
          </w:p>
        </w:tc>
        <w:tc>
          <w:tcPr>
            <w:tcW w:w="3238" w:type="pct"/>
          </w:tcPr>
          <w:p w14:paraId="301A813A" w14:textId="77777777" w:rsidR="00A10BEE" w:rsidRPr="00F212FF" w:rsidRDefault="00A10BEE" w:rsidP="007149EA">
            <w:pPr>
              <w:jc w:val="left"/>
              <w:rPr>
                <w:sz w:val="20"/>
                <w:szCs w:val="20"/>
              </w:rPr>
            </w:pPr>
            <w:r w:rsidRPr="001E2409">
              <w:t>Consultant qualifications and experience</w:t>
            </w:r>
            <w:r w:rsidRPr="001E2409" w:rsidDel="00F212FF">
              <w:t xml:space="preserve"> </w:t>
            </w:r>
            <w:r w:rsidRPr="001E2409">
              <w:t>(more information on the evaluation matrix attached to the package)</w:t>
            </w:r>
          </w:p>
        </w:tc>
        <w:tc>
          <w:tcPr>
            <w:tcW w:w="1177" w:type="pct"/>
          </w:tcPr>
          <w:p w14:paraId="03DC563B" w14:textId="77777777" w:rsidR="00A10BEE" w:rsidRPr="00F212FF" w:rsidRDefault="00A10BEE" w:rsidP="007149EA">
            <w:pPr>
              <w:jc w:val="left"/>
              <w:rPr>
                <w:sz w:val="20"/>
                <w:szCs w:val="20"/>
              </w:rPr>
            </w:pPr>
            <w:r>
              <w:t>3</w:t>
            </w:r>
            <w:r w:rsidRPr="001E2409">
              <w:t>0</w:t>
            </w:r>
            <w:r w:rsidRPr="00F212FF">
              <w:rPr>
                <w:sz w:val="20"/>
                <w:szCs w:val="20"/>
              </w:rPr>
              <w:t>%</w:t>
            </w:r>
          </w:p>
        </w:tc>
      </w:tr>
      <w:tr w:rsidR="00A10BEE" w:rsidRPr="00E817E2" w14:paraId="57CFA14B" w14:textId="77777777" w:rsidTr="007149EA">
        <w:trPr>
          <w:trHeight w:val="432"/>
        </w:trPr>
        <w:tc>
          <w:tcPr>
            <w:tcW w:w="585" w:type="pct"/>
          </w:tcPr>
          <w:p w14:paraId="0186899F" w14:textId="77777777" w:rsidR="00A10BEE" w:rsidRPr="00972789" w:rsidRDefault="00A10BEE" w:rsidP="007149EA">
            <w:r>
              <w:t>2</w:t>
            </w:r>
          </w:p>
        </w:tc>
        <w:tc>
          <w:tcPr>
            <w:tcW w:w="3238" w:type="pct"/>
          </w:tcPr>
          <w:p w14:paraId="215A5B4D" w14:textId="77777777" w:rsidR="00A10BEE" w:rsidRPr="00F212FF" w:rsidRDefault="00A10BEE" w:rsidP="007149EA">
            <w:pPr>
              <w:jc w:val="left"/>
            </w:pPr>
            <w:r w:rsidRPr="001E2409">
              <w:t>Sector experience and availability (more information on the evaluation matrix attached to the package)</w:t>
            </w:r>
          </w:p>
        </w:tc>
        <w:tc>
          <w:tcPr>
            <w:tcW w:w="1177" w:type="pct"/>
          </w:tcPr>
          <w:p w14:paraId="226D57D7" w14:textId="77777777" w:rsidR="00A10BEE" w:rsidRPr="00F212FF" w:rsidRDefault="00A10BEE" w:rsidP="007149EA">
            <w:pPr>
              <w:jc w:val="left"/>
            </w:pPr>
            <w:r>
              <w:t>2</w:t>
            </w:r>
            <w:r w:rsidRPr="001E2409">
              <w:t>0</w:t>
            </w:r>
            <w:r w:rsidRPr="00F212FF">
              <w:t>%</w:t>
            </w:r>
          </w:p>
        </w:tc>
      </w:tr>
      <w:tr w:rsidR="00A10BEE" w:rsidRPr="00E817E2" w14:paraId="57264155" w14:textId="77777777" w:rsidTr="007149EA">
        <w:trPr>
          <w:trHeight w:val="432"/>
        </w:trPr>
        <w:tc>
          <w:tcPr>
            <w:tcW w:w="585" w:type="pct"/>
          </w:tcPr>
          <w:p w14:paraId="536B95B2" w14:textId="77777777" w:rsidR="00A10BEE" w:rsidRDefault="00A10BEE" w:rsidP="007149EA">
            <w:r>
              <w:t>3</w:t>
            </w:r>
          </w:p>
        </w:tc>
        <w:tc>
          <w:tcPr>
            <w:tcW w:w="3238" w:type="pct"/>
          </w:tcPr>
          <w:p w14:paraId="615AAEEB" w14:textId="77777777" w:rsidR="00A10BEE" w:rsidRPr="001E2409" w:rsidRDefault="00A10BEE" w:rsidP="007149EA">
            <w:pPr>
              <w:jc w:val="left"/>
            </w:pPr>
            <w:r>
              <w:t>Quality of the Proposal</w:t>
            </w:r>
          </w:p>
        </w:tc>
        <w:tc>
          <w:tcPr>
            <w:tcW w:w="1177" w:type="pct"/>
          </w:tcPr>
          <w:p w14:paraId="6EF564BB" w14:textId="77777777" w:rsidR="00A10BEE" w:rsidRPr="001E2409" w:rsidRDefault="00A10BEE" w:rsidP="007149EA">
            <w:pPr>
              <w:jc w:val="left"/>
            </w:pPr>
            <w:r>
              <w:t>50%</w:t>
            </w:r>
          </w:p>
        </w:tc>
      </w:tr>
    </w:tbl>
    <w:p w14:paraId="71A54D31" w14:textId="77777777" w:rsidR="00A10BEE" w:rsidRDefault="00A10BEE" w:rsidP="00A10BEE">
      <w:pPr>
        <w:rPr>
          <w:color w:val="222222"/>
        </w:rPr>
      </w:pPr>
    </w:p>
    <w:p w14:paraId="6D8F3F8B" w14:textId="504552EB" w:rsidR="00A10BEE" w:rsidRDefault="00A10BEE" w:rsidP="00A10BEE">
      <w:pPr>
        <w:rPr>
          <w:color w:val="222222"/>
        </w:rPr>
      </w:pPr>
      <w:r>
        <w:rPr>
          <w:color w:val="222222"/>
        </w:rPr>
        <w:t>Please note that bids shall respond to all criteria, or their bid may be disqualified.</w:t>
      </w:r>
    </w:p>
    <w:p w14:paraId="0E8AE388" w14:textId="3EEDC7B9" w:rsidR="00A10BEE" w:rsidRDefault="00A10BEE" w:rsidP="00A10BEE">
      <w:pPr>
        <w:rPr>
          <w:color w:val="222222"/>
        </w:rPr>
      </w:pPr>
    </w:p>
    <w:p w14:paraId="6FEF3AC4" w14:textId="15CE2AA5" w:rsidR="00A10BEE" w:rsidRDefault="00A10BEE" w:rsidP="00A10BEE">
      <w:pPr>
        <w:tabs>
          <w:tab w:val="left" w:pos="360"/>
        </w:tabs>
        <w:rPr>
          <w:color w:val="222222"/>
        </w:rPr>
      </w:pPr>
      <w:r>
        <w:rPr>
          <w:color w:val="222222"/>
        </w:rPr>
        <w:t>The below documents are also required:</w:t>
      </w:r>
    </w:p>
    <w:p w14:paraId="1D1CB9CF" w14:textId="77777777" w:rsidR="00A10BEE" w:rsidRDefault="00A10BEE" w:rsidP="00A10BEE">
      <w:pPr>
        <w:tabs>
          <w:tab w:val="left" w:pos="360"/>
        </w:tabs>
        <w:rPr>
          <w:color w:val="222222"/>
        </w:rPr>
      </w:pPr>
    </w:p>
    <w:p w14:paraId="710BB81A" w14:textId="5375D54C" w:rsidR="00A10BEE" w:rsidRPr="001E2409" w:rsidRDefault="00A10BEE" w:rsidP="00A10BEE">
      <w:pPr>
        <w:tabs>
          <w:tab w:val="left" w:pos="360"/>
        </w:tabs>
        <w:rPr>
          <w:rFonts w:ascii="Calibri" w:hAnsi="Calibri" w:cs="Arial"/>
          <w:szCs w:val="22"/>
          <w:lang w:val="en-GB"/>
        </w:rPr>
      </w:pPr>
      <w:r>
        <w:rPr>
          <w:color w:val="222222"/>
        </w:rPr>
        <w:t>-</w:t>
      </w:r>
      <w:r w:rsidRPr="001E2409">
        <w:rPr>
          <w:rFonts w:ascii="Calibri" w:hAnsi="Calibri" w:cs="Arial"/>
          <w:szCs w:val="22"/>
          <w:lang w:val="en-GB"/>
        </w:rPr>
        <w:t xml:space="preserve">Cover Letter </w:t>
      </w:r>
    </w:p>
    <w:p w14:paraId="69A2ACC9" w14:textId="27F0008E" w:rsidR="00A10BEE" w:rsidRPr="001E2409" w:rsidRDefault="00A10BEE" w:rsidP="00A10BEE">
      <w:pPr>
        <w:tabs>
          <w:tab w:val="left" w:pos="360"/>
        </w:tabs>
        <w:rPr>
          <w:rFonts w:ascii="Calibri" w:hAnsi="Calibri" w:cs="Arial"/>
          <w:szCs w:val="22"/>
          <w:lang w:val="en-GB"/>
        </w:rPr>
      </w:pPr>
      <w:r>
        <w:rPr>
          <w:rFonts w:ascii="Calibri" w:hAnsi="Calibri" w:cs="Arial"/>
          <w:szCs w:val="22"/>
          <w:lang w:val="en-GB"/>
        </w:rPr>
        <w:t>-</w:t>
      </w:r>
      <w:r w:rsidRPr="001E2409">
        <w:rPr>
          <w:rFonts w:ascii="Calibri" w:hAnsi="Calibri" w:cs="Arial"/>
          <w:szCs w:val="22"/>
          <w:lang w:val="en-GB"/>
        </w:rPr>
        <w:t xml:space="preserve">CV including references of previous relevant publications </w:t>
      </w:r>
    </w:p>
    <w:p w14:paraId="20CB983A" w14:textId="7B90E760" w:rsidR="00A10BEE" w:rsidRDefault="00A10BEE" w:rsidP="00A10BEE">
      <w:pPr>
        <w:tabs>
          <w:tab w:val="left" w:pos="360"/>
        </w:tabs>
        <w:rPr>
          <w:rFonts w:ascii="Calibri" w:hAnsi="Calibri" w:cs="Arial"/>
          <w:szCs w:val="22"/>
          <w:lang w:val="en-GB"/>
        </w:rPr>
      </w:pPr>
      <w:r>
        <w:rPr>
          <w:rFonts w:ascii="Calibri" w:hAnsi="Calibri" w:cs="Arial"/>
          <w:szCs w:val="22"/>
          <w:lang w:val="en-GB"/>
        </w:rPr>
        <w:t>-P</w:t>
      </w:r>
      <w:r w:rsidRPr="001E2409">
        <w:rPr>
          <w:rFonts w:ascii="Calibri" w:hAnsi="Calibri" w:cs="Arial"/>
          <w:szCs w:val="22"/>
          <w:lang w:val="en-GB"/>
        </w:rPr>
        <w:t>roposed approach and workplan</w:t>
      </w:r>
    </w:p>
    <w:p w14:paraId="3D9BB08D" w14:textId="5CB5E73B" w:rsidR="00A10BEE" w:rsidRPr="001E2409" w:rsidRDefault="00A10BEE" w:rsidP="00A10BEE">
      <w:pPr>
        <w:tabs>
          <w:tab w:val="left" w:pos="360"/>
        </w:tabs>
        <w:rPr>
          <w:rFonts w:ascii="Calibri" w:hAnsi="Calibri" w:cs="Arial"/>
          <w:szCs w:val="22"/>
          <w:lang w:val="en-GB"/>
        </w:rPr>
      </w:pPr>
      <w:r>
        <w:rPr>
          <w:rFonts w:ascii="Calibri" w:hAnsi="Calibri" w:cs="Arial"/>
          <w:szCs w:val="22"/>
          <w:lang w:val="en-GB"/>
        </w:rPr>
        <w:t>-Example of written work</w:t>
      </w:r>
    </w:p>
    <w:p w14:paraId="4313D5E1" w14:textId="6A4F1A1E" w:rsidR="00A10BEE" w:rsidRDefault="00A10BEE" w:rsidP="00A10BEE">
      <w:pPr>
        <w:rPr>
          <w:color w:val="222222"/>
          <w:lang w:val="en-GB"/>
        </w:rPr>
      </w:pPr>
    </w:p>
    <w:p w14:paraId="77A9DF0A" w14:textId="6D46E59F" w:rsidR="00A10BEE" w:rsidRPr="00461B15" w:rsidRDefault="00A10BEE" w:rsidP="00A10BEE">
      <w:pPr>
        <w:rPr>
          <w:color w:val="222222"/>
          <w:lang w:val="en-GB"/>
        </w:rPr>
      </w:pPr>
      <w:r>
        <w:rPr>
          <w:color w:val="222222"/>
          <w:lang w:val="en-GB"/>
        </w:rPr>
        <w:t>Will also be part of the technical evaluation and are mandatory for eligibility. Please see section V "samples” for more information.</w:t>
      </w:r>
    </w:p>
    <w:p w14:paraId="0226A87B" w14:textId="77777777" w:rsidR="00AA4634" w:rsidRPr="00461B15" w:rsidRDefault="00AA4634" w:rsidP="00AA4634">
      <w:pPr>
        <w:tabs>
          <w:tab w:val="left" w:pos="360"/>
        </w:tabs>
        <w:rPr>
          <w:rFonts w:ascii="Calibri" w:hAnsi="Calibri" w:cs="Arial"/>
          <w:color w:val="222222"/>
          <w:szCs w:val="22"/>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proofErr w:type="gramStart"/>
      <w:r w:rsidRPr="00EE1B34">
        <w:rPr>
          <w:rFonts w:ascii="Calibri" w:hAnsi="Calibri" w:cs="Arial"/>
          <w:color w:val="222222"/>
          <w:szCs w:val="22"/>
          <w:lang w:val="en-GB"/>
        </w:rPr>
        <w:t>email</w:t>
      </w:r>
      <w:proofErr w:type="gramEnd"/>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proofErr w:type="gramStart"/>
      <w:r w:rsidRPr="00EE1B34">
        <w:rPr>
          <w:rFonts w:ascii="Calibri" w:hAnsi="Calibri" w:cs="Arial"/>
          <w:color w:val="222222"/>
          <w:szCs w:val="22"/>
          <w:lang w:val="en-GB"/>
        </w:rPr>
        <w:t>emailed</w:t>
      </w:r>
      <w:proofErr w:type="gramEnd"/>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proofErr w:type="gramStart"/>
      <w:r>
        <w:rPr>
          <w:rFonts w:ascii="Calibri" w:hAnsi="Calibri" w:cs="Arial"/>
          <w:b/>
          <w:color w:val="222222"/>
          <w:szCs w:val="22"/>
          <w:lang w:val="en-GB"/>
        </w:rPr>
        <w:t>contains</w:t>
      </w:r>
      <w:proofErr w:type="gramEnd"/>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proofErr w:type="gramStart"/>
      <w:r w:rsidRPr="00EE1B34">
        <w:rPr>
          <w:rFonts w:ascii="Calibri" w:hAnsi="Calibri" w:cs="Arial"/>
          <w:color w:val="222222"/>
          <w:szCs w:val="22"/>
          <w:lang w:val="en-GB"/>
        </w:rPr>
        <w:t>otherwise</w:t>
      </w:r>
      <w:proofErr w:type="gramEnd"/>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t>
      </w:r>
      <w:proofErr w:type="gramStart"/>
      <w:r w:rsidRPr="00A039A7">
        <w:rPr>
          <w:b/>
          <w:color w:val="222222"/>
        </w:rPr>
        <w:t>ways;</w:t>
      </w:r>
      <w:proofErr w:type="gramEnd"/>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1E2409">
      <w:pPr>
        <w:rPr>
          <w:lang w:val="en-GB"/>
        </w:rPr>
      </w:pPr>
    </w:p>
    <w:p w14:paraId="38C0C580" w14:textId="1F812CF6" w:rsidR="00ED4934" w:rsidRPr="001E2409" w:rsidRDefault="00F45FEA" w:rsidP="00ED4934">
      <w:pPr>
        <w:tabs>
          <w:tab w:val="left" w:pos="360"/>
        </w:tabs>
        <w:rPr>
          <w:rFonts w:ascii="Calibri" w:hAnsi="Calibri" w:cs="Arial"/>
          <w:szCs w:val="22"/>
          <w:lang w:val="en-GB"/>
        </w:rPr>
      </w:pPr>
      <w:r w:rsidRPr="001E2409">
        <w:rPr>
          <w:rFonts w:ascii="Calibri" w:hAnsi="Calibri" w:cs="Arial"/>
          <w:szCs w:val="22"/>
          <w:lang w:val="en-GB"/>
        </w:rPr>
        <w:t>S</w:t>
      </w:r>
      <w:r w:rsidR="00ED4934" w:rsidRPr="001E2409">
        <w:rPr>
          <w:rFonts w:ascii="Calibri" w:hAnsi="Calibri" w:cs="Arial"/>
          <w:szCs w:val="22"/>
          <w:lang w:val="en-GB"/>
        </w:rPr>
        <w:t xml:space="preserve">amples submitted should each be clearly marked with the same item </w:t>
      </w:r>
      <w:r w:rsidR="00762830" w:rsidRPr="001E2409">
        <w:rPr>
          <w:rFonts w:ascii="Calibri" w:hAnsi="Calibri" w:cs="Arial"/>
          <w:szCs w:val="22"/>
          <w:lang w:val="en-GB"/>
        </w:rPr>
        <w:t>number that</w:t>
      </w:r>
      <w:r w:rsidR="00ED4934" w:rsidRPr="001E2409">
        <w:rPr>
          <w:rFonts w:ascii="Calibri" w:hAnsi="Calibri" w:cs="Arial"/>
          <w:szCs w:val="22"/>
          <w:lang w:val="en-GB"/>
        </w:rPr>
        <w:t xml:space="preserve"> is used on the DRC Bid Form (Annex A).</w:t>
      </w:r>
    </w:p>
    <w:p w14:paraId="39A68AF9" w14:textId="6C367077" w:rsidR="000E1A52" w:rsidRPr="001E2409" w:rsidRDefault="000E1A52" w:rsidP="00ED4934">
      <w:pPr>
        <w:tabs>
          <w:tab w:val="left" w:pos="360"/>
        </w:tabs>
        <w:rPr>
          <w:rFonts w:ascii="Calibri" w:hAnsi="Calibri" w:cs="Arial"/>
          <w:szCs w:val="22"/>
          <w:lang w:val="en-GB"/>
        </w:rPr>
      </w:pPr>
      <w:r w:rsidRPr="001E2409">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Cover Letter </w:t>
      </w:r>
    </w:p>
    <w:p w14:paraId="367C6D93" w14:textId="66F08606"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CV including references of previous relevant </w:t>
      </w:r>
      <w:proofErr w:type="gramStart"/>
      <w:r w:rsidRPr="001E2409">
        <w:rPr>
          <w:rFonts w:ascii="Calibri" w:hAnsi="Calibri" w:cs="Arial"/>
          <w:szCs w:val="22"/>
          <w:lang w:val="en-GB"/>
        </w:rPr>
        <w:t>publications</w:t>
      </w:r>
      <w:proofErr w:type="gramEnd"/>
      <w:r w:rsidRPr="001E2409">
        <w:rPr>
          <w:rFonts w:ascii="Calibri" w:hAnsi="Calibri" w:cs="Arial"/>
          <w:szCs w:val="22"/>
          <w:lang w:val="en-GB"/>
        </w:rPr>
        <w:t xml:space="preserve"> </w:t>
      </w:r>
    </w:p>
    <w:p w14:paraId="5E8478F7" w14:textId="15917388" w:rsidR="000E1A52" w:rsidRDefault="00DE5433" w:rsidP="001E2409">
      <w:pPr>
        <w:tabs>
          <w:tab w:val="left" w:pos="360"/>
        </w:tabs>
        <w:rPr>
          <w:rFonts w:ascii="Calibri" w:hAnsi="Calibri" w:cs="Arial"/>
          <w:szCs w:val="22"/>
          <w:lang w:val="en-GB"/>
        </w:rPr>
      </w:pPr>
      <w:r>
        <w:rPr>
          <w:rFonts w:ascii="Calibri" w:hAnsi="Calibri" w:cs="Arial"/>
          <w:szCs w:val="22"/>
          <w:lang w:val="en-GB"/>
        </w:rPr>
        <w:t>P</w:t>
      </w:r>
      <w:r w:rsidR="000E1A52" w:rsidRPr="001E2409">
        <w:rPr>
          <w:rFonts w:ascii="Calibri" w:hAnsi="Calibri" w:cs="Arial"/>
          <w:szCs w:val="22"/>
          <w:lang w:val="en-GB"/>
        </w:rPr>
        <w:t xml:space="preserve">roposed approach and </w:t>
      </w:r>
      <w:proofErr w:type="gramStart"/>
      <w:r w:rsidR="000E1A52" w:rsidRPr="001E2409">
        <w:rPr>
          <w:rFonts w:ascii="Calibri" w:hAnsi="Calibri" w:cs="Arial"/>
          <w:szCs w:val="22"/>
          <w:lang w:val="en-GB"/>
        </w:rPr>
        <w:t>workplan</w:t>
      </w:r>
      <w:proofErr w:type="gramEnd"/>
    </w:p>
    <w:p w14:paraId="7A3F8102" w14:textId="364BEB1E" w:rsidR="00DE5433" w:rsidRPr="001E2409" w:rsidRDefault="00DE5433" w:rsidP="001E2409">
      <w:pPr>
        <w:tabs>
          <w:tab w:val="left" w:pos="360"/>
        </w:tabs>
        <w:rPr>
          <w:rFonts w:ascii="Calibri" w:hAnsi="Calibri" w:cs="Arial"/>
          <w:szCs w:val="22"/>
          <w:lang w:val="en-GB"/>
        </w:rPr>
      </w:pPr>
      <w:r>
        <w:rPr>
          <w:rFonts w:ascii="Calibri" w:hAnsi="Calibri" w:cs="Arial"/>
          <w:szCs w:val="22"/>
          <w:lang w:val="en-GB"/>
        </w:rPr>
        <w:t>Example of written work</w:t>
      </w:r>
    </w:p>
    <w:p w14:paraId="179DE533" w14:textId="77777777" w:rsidR="000E1A52" w:rsidRPr="001E2409"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1E2409">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0"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1"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2"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proofErr w:type="gramStart"/>
      <w:r w:rsidRPr="00EE1B34">
        <w:rPr>
          <w:rFonts w:ascii="Calibri" w:hAnsi="Calibri" w:cs="Arial"/>
          <w:szCs w:val="22"/>
          <w:lang w:val="en-GB"/>
        </w:rPr>
        <w:t>Bidders</w:t>
      </w:r>
      <w:proofErr w:type="gramEnd"/>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E58AA66"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r w:rsidR="000E1A52" w:rsidRPr="001E2409">
        <w:rPr>
          <w:lang w:val="en-GB"/>
        </w:rPr>
        <w:t>sylvana.maluje@drc.ngo</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80818A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proofErr w:type="gramStart"/>
      <w:r w:rsidR="000E1A52" w:rsidRPr="000E1A52">
        <w:rPr>
          <w:rFonts w:ascii="Calibri" w:hAnsi="Calibri" w:cs="Arial"/>
          <w:color w:val="222222"/>
          <w:szCs w:val="22"/>
          <w:lang w:val="en-GB"/>
        </w:rPr>
        <w:t>https://drc.ngo/about-us/who-we-are/tenders/</w:t>
      </w:r>
      <w:proofErr w:type="gramEnd"/>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proofErr w:type="gramStart"/>
      <w:r w:rsidR="005515FF">
        <w:rPr>
          <w:rFonts w:ascii="Calibri" w:hAnsi="Calibri" w:cs="Arial"/>
          <w:color w:val="222222"/>
          <w:szCs w:val="22"/>
          <w:lang w:val="en-GB"/>
        </w:rPr>
        <w:t>Financial</w:t>
      </w:r>
      <w:proofErr w:type="gramEnd"/>
      <w:r w:rsidR="005515FF">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2A8AE9A2"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C048DC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759EB173" w:rsidR="007D003F" w:rsidRPr="00EE1B34" w:rsidRDefault="00842D4B" w:rsidP="007D003F">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13A6E" w14:textId="77777777" w:rsidR="001A5E32" w:rsidRDefault="001A5E32">
      <w:r>
        <w:separator/>
      </w:r>
    </w:p>
  </w:endnote>
  <w:endnote w:type="continuationSeparator" w:id="0">
    <w:p w14:paraId="1989876C" w14:textId="77777777" w:rsidR="001A5E32" w:rsidRDefault="001A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ource Sans Pro">
    <w:panose1 w:val="020B0503030403020204"/>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BD68939" w:rsidR="00193B3E" w:rsidRPr="009E78FE" w:rsidRDefault="00193B3E" w:rsidP="00193B3E">
    <w:pPr>
      <w:pStyle w:val="Footer"/>
      <w:tabs>
        <w:tab w:val="right" w:pos="9639"/>
      </w:tabs>
    </w:pPr>
    <w:r w:rsidRPr="000B6819">
      <w:t xml:space="preserve">Date: </w:t>
    </w:r>
    <w:r>
      <w:t>0</w:t>
    </w:r>
    <w:r w:rsidR="001E2409">
      <w:t>3</w:t>
    </w:r>
    <w:r>
      <w:t>-</w:t>
    </w:r>
    <w:r w:rsidR="001E2409">
      <w:t>1</w:t>
    </w:r>
    <w:r>
      <w:t>1-20</w:t>
    </w:r>
    <w:r w:rsidR="001E2409">
      <w:t>22</w:t>
    </w:r>
    <w:r>
      <w:t xml:space="preserve">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583EDE7" w:rsidR="00D91925" w:rsidRPr="009E78FE" w:rsidRDefault="00D91925" w:rsidP="00D91925">
    <w:pPr>
      <w:pStyle w:val="Footer"/>
      <w:tabs>
        <w:tab w:val="right" w:pos="9639"/>
      </w:tabs>
    </w:pPr>
    <w:r w:rsidRPr="000B6819">
      <w:t xml:space="preserve">Date: </w:t>
    </w:r>
    <w:r w:rsidR="001E2409">
      <w:t>03</w:t>
    </w:r>
    <w:r>
      <w:t>-</w:t>
    </w:r>
    <w:r w:rsidR="001E2409">
      <w:t>1</w:t>
    </w:r>
    <w:r>
      <w:t>1-20</w:t>
    </w:r>
    <w:r w:rsidR="001E2409">
      <w:t>22</w:t>
    </w:r>
    <w:r>
      <w:t xml:space="preserve"> </w:t>
    </w:r>
    <w:proofErr w:type="gramStart"/>
    <w:r w:rsidRPr="000B6819">
      <w:t>•  Valid</w:t>
    </w:r>
    <w:proofErr w:type="gramEnd"/>
    <w:r w:rsidRPr="000B6819">
      <w:t xml:space="preserve">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A7F90" w14:textId="77777777" w:rsidR="001A5E32" w:rsidRDefault="001A5E32">
      <w:r>
        <w:separator/>
      </w:r>
    </w:p>
  </w:footnote>
  <w:footnote w:type="continuationSeparator" w:id="0">
    <w:p w14:paraId="2716B149" w14:textId="77777777" w:rsidR="001A5E32" w:rsidRDefault="001A5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6"/>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2"/>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5"/>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3"/>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4"/>
  </w:num>
  <w:num w:numId="52" w16cid:durableId="2058819852">
    <w:abstractNumId w:val="30"/>
  </w:num>
  <w:num w:numId="53" w16cid:durableId="610287414">
    <w:abstractNumId w:val="22"/>
  </w:num>
  <w:num w:numId="54" w16cid:durableId="22052216">
    <w:abstractNumId w:val="51"/>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752D"/>
    <w:rsid w:val="00062CCA"/>
    <w:rsid w:val="00073BF3"/>
    <w:rsid w:val="0007462A"/>
    <w:rsid w:val="00092310"/>
    <w:rsid w:val="000A25CD"/>
    <w:rsid w:val="000A47E5"/>
    <w:rsid w:val="000B438B"/>
    <w:rsid w:val="000C4FED"/>
    <w:rsid w:val="000C5C39"/>
    <w:rsid w:val="000C6F2C"/>
    <w:rsid w:val="000C73D0"/>
    <w:rsid w:val="000D5217"/>
    <w:rsid w:val="000E1A52"/>
    <w:rsid w:val="000E2F9D"/>
    <w:rsid w:val="000F085B"/>
    <w:rsid w:val="000F270D"/>
    <w:rsid w:val="00106BA6"/>
    <w:rsid w:val="001130F5"/>
    <w:rsid w:val="001379E4"/>
    <w:rsid w:val="001406BA"/>
    <w:rsid w:val="00141F35"/>
    <w:rsid w:val="00142DFA"/>
    <w:rsid w:val="0014709F"/>
    <w:rsid w:val="0015126B"/>
    <w:rsid w:val="00152DDE"/>
    <w:rsid w:val="00157129"/>
    <w:rsid w:val="001658B8"/>
    <w:rsid w:val="00191291"/>
    <w:rsid w:val="001920A7"/>
    <w:rsid w:val="00193B3E"/>
    <w:rsid w:val="00197D87"/>
    <w:rsid w:val="001A5E32"/>
    <w:rsid w:val="001B706D"/>
    <w:rsid w:val="001C6C3E"/>
    <w:rsid w:val="001E2409"/>
    <w:rsid w:val="001E337F"/>
    <w:rsid w:val="001E7301"/>
    <w:rsid w:val="001F1009"/>
    <w:rsid w:val="001F5B0C"/>
    <w:rsid w:val="001F746A"/>
    <w:rsid w:val="0020161B"/>
    <w:rsid w:val="002027F1"/>
    <w:rsid w:val="002066AC"/>
    <w:rsid w:val="00207299"/>
    <w:rsid w:val="0021778D"/>
    <w:rsid w:val="0022551A"/>
    <w:rsid w:val="00225753"/>
    <w:rsid w:val="00227923"/>
    <w:rsid w:val="002360FC"/>
    <w:rsid w:val="00236EAB"/>
    <w:rsid w:val="002435DF"/>
    <w:rsid w:val="00245CE2"/>
    <w:rsid w:val="00246185"/>
    <w:rsid w:val="00250748"/>
    <w:rsid w:val="00250EB3"/>
    <w:rsid w:val="00254A52"/>
    <w:rsid w:val="002572B7"/>
    <w:rsid w:val="002808DB"/>
    <w:rsid w:val="00280C6B"/>
    <w:rsid w:val="00287115"/>
    <w:rsid w:val="002925FD"/>
    <w:rsid w:val="00292BE6"/>
    <w:rsid w:val="002A0C17"/>
    <w:rsid w:val="002A33FC"/>
    <w:rsid w:val="002A67A2"/>
    <w:rsid w:val="002B119F"/>
    <w:rsid w:val="002B39C4"/>
    <w:rsid w:val="002B6F85"/>
    <w:rsid w:val="002B7EE1"/>
    <w:rsid w:val="002D3109"/>
    <w:rsid w:val="002D62CD"/>
    <w:rsid w:val="00301072"/>
    <w:rsid w:val="003021D4"/>
    <w:rsid w:val="003113D2"/>
    <w:rsid w:val="00316AD0"/>
    <w:rsid w:val="003212F3"/>
    <w:rsid w:val="0032141A"/>
    <w:rsid w:val="00323550"/>
    <w:rsid w:val="0033279A"/>
    <w:rsid w:val="00333358"/>
    <w:rsid w:val="00341083"/>
    <w:rsid w:val="00343F5C"/>
    <w:rsid w:val="00345454"/>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D13AE"/>
    <w:rsid w:val="003E690E"/>
    <w:rsid w:val="003F0DB2"/>
    <w:rsid w:val="00400B1B"/>
    <w:rsid w:val="0040208C"/>
    <w:rsid w:val="00403050"/>
    <w:rsid w:val="00403978"/>
    <w:rsid w:val="00403B1A"/>
    <w:rsid w:val="0040434C"/>
    <w:rsid w:val="0041369D"/>
    <w:rsid w:val="0041586E"/>
    <w:rsid w:val="00431155"/>
    <w:rsid w:val="0043614F"/>
    <w:rsid w:val="00436A6A"/>
    <w:rsid w:val="004412CB"/>
    <w:rsid w:val="00443A10"/>
    <w:rsid w:val="004447FF"/>
    <w:rsid w:val="00447234"/>
    <w:rsid w:val="00450106"/>
    <w:rsid w:val="00461B15"/>
    <w:rsid w:val="00464381"/>
    <w:rsid w:val="00484D28"/>
    <w:rsid w:val="00485DE2"/>
    <w:rsid w:val="00493AD1"/>
    <w:rsid w:val="00494301"/>
    <w:rsid w:val="00494D7D"/>
    <w:rsid w:val="004970B2"/>
    <w:rsid w:val="00497E58"/>
    <w:rsid w:val="004A0ABA"/>
    <w:rsid w:val="004A1027"/>
    <w:rsid w:val="004B0DD6"/>
    <w:rsid w:val="004B1EE0"/>
    <w:rsid w:val="004B6367"/>
    <w:rsid w:val="004C3B30"/>
    <w:rsid w:val="004C59E0"/>
    <w:rsid w:val="004C5E5E"/>
    <w:rsid w:val="004D1DE7"/>
    <w:rsid w:val="004F21A3"/>
    <w:rsid w:val="004F2D60"/>
    <w:rsid w:val="00500D1E"/>
    <w:rsid w:val="00501F9B"/>
    <w:rsid w:val="005021F7"/>
    <w:rsid w:val="0053076C"/>
    <w:rsid w:val="00537DF4"/>
    <w:rsid w:val="00545C60"/>
    <w:rsid w:val="00546722"/>
    <w:rsid w:val="005515FF"/>
    <w:rsid w:val="00551C65"/>
    <w:rsid w:val="0055406F"/>
    <w:rsid w:val="005554A5"/>
    <w:rsid w:val="0058167B"/>
    <w:rsid w:val="005952AF"/>
    <w:rsid w:val="005A0D0B"/>
    <w:rsid w:val="005A4C62"/>
    <w:rsid w:val="005A6FB0"/>
    <w:rsid w:val="005A7F87"/>
    <w:rsid w:val="005B1DAD"/>
    <w:rsid w:val="005B6439"/>
    <w:rsid w:val="005C3D9D"/>
    <w:rsid w:val="005C40BC"/>
    <w:rsid w:val="005D54EE"/>
    <w:rsid w:val="005E0F38"/>
    <w:rsid w:val="005E48A6"/>
    <w:rsid w:val="005E7DBA"/>
    <w:rsid w:val="005F2A18"/>
    <w:rsid w:val="006001BC"/>
    <w:rsid w:val="006071B3"/>
    <w:rsid w:val="006166F0"/>
    <w:rsid w:val="00675C0E"/>
    <w:rsid w:val="00681169"/>
    <w:rsid w:val="00682714"/>
    <w:rsid w:val="00684792"/>
    <w:rsid w:val="006961AB"/>
    <w:rsid w:val="00697FC7"/>
    <w:rsid w:val="006A201F"/>
    <w:rsid w:val="006B32D8"/>
    <w:rsid w:val="006B7B97"/>
    <w:rsid w:val="006D1E86"/>
    <w:rsid w:val="006D297E"/>
    <w:rsid w:val="006D614B"/>
    <w:rsid w:val="006E0E80"/>
    <w:rsid w:val="006E5DD6"/>
    <w:rsid w:val="006F1586"/>
    <w:rsid w:val="006F1A94"/>
    <w:rsid w:val="006F6872"/>
    <w:rsid w:val="007111BF"/>
    <w:rsid w:val="00713BB3"/>
    <w:rsid w:val="00742BF6"/>
    <w:rsid w:val="00753198"/>
    <w:rsid w:val="0075768F"/>
    <w:rsid w:val="00760412"/>
    <w:rsid w:val="00762830"/>
    <w:rsid w:val="00764110"/>
    <w:rsid w:val="00766F9C"/>
    <w:rsid w:val="007D003F"/>
    <w:rsid w:val="007D3F19"/>
    <w:rsid w:val="007D4786"/>
    <w:rsid w:val="007D722F"/>
    <w:rsid w:val="007F3440"/>
    <w:rsid w:val="008066EC"/>
    <w:rsid w:val="00810712"/>
    <w:rsid w:val="008119CB"/>
    <w:rsid w:val="008161F3"/>
    <w:rsid w:val="00820E2B"/>
    <w:rsid w:val="00821DE6"/>
    <w:rsid w:val="008330A3"/>
    <w:rsid w:val="008402D2"/>
    <w:rsid w:val="00842D4B"/>
    <w:rsid w:val="00853D89"/>
    <w:rsid w:val="00860A12"/>
    <w:rsid w:val="00866263"/>
    <w:rsid w:val="00876341"/>
    <w:rsid w:val="00881283"/>
    <w:rsid w:val="00882178"/>
    <w:rsid w:val="008857D0"/>
    <w:rsid w:val="00886607"/>
    <w:rsid w:val="00895164"/>
    <w:rsid w:val="008A05ED"/>
    <w:rsid w:val="008A3057"/>
    <w:rsid w:val="008B6504"/>
    <w:rsid w:val="008C1D50"/>
    <w:rsid w:val="008C6EC9"/>
    <w:rsid w:val="008D4FE9"/>
    <w:rsid w:val="008E0737"/>
    <w:rsid w:val="008E0859"/>
    <w:rsid w:val="008F3297"/>
    <w:rsid w:val="0090110E"/>
    <w:rsid w:val="00901694"/>
    <w:rsid w:val="00904955"/>
    <w:rsid w:val="00905228"/>
    <w:rsid w:val="00906BC1"/>
    <w:rsid w:val="009073DB"/>
    <w:rsid w:val="00934A60"/>
    <w:rsid w:val="00936F54"/>
    <w:rsid w:val="00946059"/>
    <w:rsid w:val="009562C9"/>
    <w:rsid w:val="00957DEB"/>
    <w:rsid w:val="00965402"/>
    <w:rsid w:val="00965CB5"/>
    <w:rsid w:val="00972789"/>
    <w:rsid w:val="009739DD"/>
    <w:rsid w:val="00975A43"/>
    <w:rsid w:val="00984517"/>
    <w:rsid w:val="00986F61"/>
    <w:rsid w:val="0099309D"/>
    <w:rsid w:val="00996636"/>
    <w:rsid w:val="00997D13"/>
    <w:rsid w:val="009A73CA"/>
    <w:rsid w:val="009A7972"/>
    <w:rsid w:val="009C07FB"/>
    <w:rsid w:val="009C71BB"/>
    <w:rsid w:val="009D07D7"/>
    <w:rsid w:val="009D3C93"/>
    <w:rsid w:val="009D5451"/>
    <w:rsid w:val="009E13CB"/>
    <w:rsid w:val="009E65F5"/>
    <w:rsid w:val="009E6E94"/>
    <w:rsid w:val="00A02D05"/>
    <w:rsid w:val="00A05165"/>
    <w:rsid w:val="00A10223"/>
    <w:rsid w:val="00A10BEE"/>
    <w:rsid w:val="00A17260"/>
    <w:rsid w:val="00A23250"/>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4DED"/>
    <w:rsid w:val="00A875AF"/>
    <w:rsid w:val="00A921F8"/>
    <w:rsid w:val="00AA4634"/>
    <w:rsid w:val="00AC00A2"/>
    <w:rsid w:val="00AC479B"/>
    <w:rsid w:val="00AD2987"/>
    <w:rsid w:val="00AE4B95"/>
    <w:rsid w:val="00AE6D63"/>
    <w:rsid w:val="00AF4B3F"/>
    <w:rsid w:val="00B03136"/>
    <w:rsid w:val="00B158C1"/>
    <w:rsid w:val="00B235EA"/>
    <w:rsid w:val="00B27BFA"/>
    <w:rsid w:val="00B426C0"/>
    <w:rsid w:val="00B54AEB"/>
    <w:rsid w:val="00B55E19"/>
    <w:rsid w:val="00B57C60"/>
    <w:rsid w:val="00B600E2"/>
    <w:rsid w:val="00B70298"/>
    <w:rsid w:val="00B773F5"/>
    <w:rsid w:val="00B77F40"/>
    <w:rsid w:val="00B81E8C"/>
    <w:rsid w:val="00BC2066"/>
    <w:rsid w:val="00BD19FC"/>
    <w:rsid w:val="00BF58E8"/>
    <w:rsid w:val="00BF7B4E"/>
    <w:rsid w:val="00C2006C"/>
    <w:rsid w:val="00C2149A"/>
    <w:rsid w:val="00C21A8B"/>
    <w:rsid w:val="00C30A91"/>
    <w:rsid w:val="00C52C53"/>
    <w:rsid w:val="00C56AFA"/>
    <w:rsid w:val="00C5723E"/>
    <w:rsid w:val="00C57712"/>
    <w:rsid w:val="00C6161B"/>
    <w:rsid w:val="00C70E7A"/>
    <w:rsid w:val="00C72B19"/>
    <w:rsid w:val="00C72DFA"/>
    <w:rsid w:val="00C75577"/>
    <w:rsid w:val="00C91A31"/>
    <w:rsid w:val="00C95007"/>
    <w:rsid w:val="00C95841"/>
    <w:rsid w:val="00C97D59"/>
    <w:rsid w:val="00CB0B8E"/>
    <w:rsid w:val="00CB13DA"/>
    <w:rsid w:val="00CB539B"/>
    <w:rsid w:val="00CC0054"/>
    <w:rsid w:val="00CC2FA6"/>
    <w:rsid w:val="00CC35AD"/>
    <w:rsid w:val="00CC3A8F"/>
    <w:rsid w:val="00CD09A2"/>
    <w:rsid w:val="00CE1264"/>
    <w:rsid w:val="00CE2831"/>
    <w:rsid w:val="00CF38BE"/>
    <w:rsid w:val="00CF68D9"/>
    <w:rsid w:val="00CF7A57"/>
    <w:rsid w:val="00D03AB2"/>
    <w:rsid w:val="00D061BB"/>
    <w:rsid w:val="00D06D86"/>
    <w:rsid w:val="00D076DC"/>
    <w:rsid w:val="00D07BE3"/>
    <w:rsid w:val="00D20534"/>
    <w:rsid w:val="00D27CAE"/>
    <w:rsid w:val="00D34F59"/>
    <w:rsid w:val="00D452A8"/>
    <w:rsid w:val="00D460CB"/>
    <w:rsid w:val="00D46B1E"/>
    <w:rsid w:val="00D50271"/>
    <w:rsid w:val="00D560E2"/>
    <w:rsid w:val="00D57C33"/>
    <w:rsid w:val="00D668B8"/>
    <w:rsid w:val="00D84467"/>
    <w:rsid w:val="00D91925"/>
    <w:rsid w:val="00D93916"/>
    <w:rsid w:val="00DA425A"/>
    <w:rsid w:val="00DA4806"/>
    <w:rsid w:val="00DB595A"/>
    <w:rsid w:val="00DC3472"/>
    <w:rsid w:val="00DC5F24"/>
    <w:rsid w:val="00DD592B"/>
    <w:rsid w:val="00DD6088"/>
    <w:rsid w:val="00DD722A"/>
    <w:rsid w:val="00DE53D0"/>
    <w:rsid w:val="00DE5433"/>
    <w:rsid w:val="00DF0ABA"/>
    <w:rsid w:val="00DF0E45"/>
    <w:rsid w:val="00DF775D"/>
    <w:rsid w:val="00E01D08"/>
    <w:rsid w:val="00E02FA1"/>
    <w:rsid w:val="00E0464E"/>
    <w:rsid w:val="00E067E4"/>
    <w:rsid w:val="00E1262D"/>
    <w:rsid w:val="00E21BA6"/>
    <w:rsid w:val="00E4026B"/>
    <w:rsid w:val="00E43B4D"/>
    <w:rsid w:val="00E470F5"/>
    <w:rsid w:val="00E72A12"/>
    <w:rsid w:val="00E817E2"/>
    <w:rsid w:val="00E86EA8"/>
    <w:rsid w:val="00E87266"/>
    <w:rsid w:val="00E96BC9"/>
    <w:rsid w:val="00EA0A8A"/>
    <w:rsid w:val="00EA473E"/>
    <w:rsid w:val="00EA4C35"/>
    <w:rsid w:val="00EA5C26"/>
    <w:rsid w:val="00EC13FD"/>
    <w:rsid w:val="00EC204A"/>
    <w:rsid w:val="00EC49CC"/>
    <w:rsid w:val="00ED4934"/>
    <w:rsid w:val="00ED64EC"/>
    <w:rsid w:val="00ED6CBA"/>
    <w:rsid w:val="00EE1B34"/>
    <w:rsid w:val="00EE3A80"/>
    <w:rsid w:val="00EE510B"/>
    <w:rsid w:val="00F07CA3"/>
    <w:rsid w:val="00F11D9A"/>
    <w:rsid w:val="00F14C5F"/>
    <w:rsid w:val="00F16757"/>
    <w:rsid w:val="00F212FF"/>
    <w:rsid w:val="00F25C12"/>
    <w:rsid w:val="00F37AE2"/>
    <w:rsid w:val="00F45FEA"/>
    <w:rsid w:val="00F504C7"/>
    <w:rsid w:val="00F5124B"/>
    <w:rsid w:val="00F54741"/>
    <w:rsid w:val="00F703D2"/>
    <w:rsid w:val="00F72BF5"/>
    <w:rsid w:val="00F80C41"/>
    <w:rsid w:val="00FA5B7E"/>
    <w:rsid w:val="00FB0A24"/>
    <w:rsid w:val="00FC40B2"/>
    <w:rsid w:val="00FD19C7"/>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 w:type="character" w:customStyle="1" w:styleId="ui-provider">
    <w:name w:val="ui-provider"/>
    <w:basedOn w:val="DefaultParagraphFont"/>
    <w:rsid w:val="008E0859"/>
  </w:style>
  <w:style w:type="paragraph" w:styleId="NoSpacing">
    <w:name w:val="No Spacing"/>
    <w:uiPriority w:val="1"/>
    <w:qFormat/>
    <w:rsid w:val="008E0859"/>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03029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conduct@drc.d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c.dk/relief-work/concerns-complaints/code-of-conduct-reporting-mechanis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drc.dk/where-we-work" TargetMode="External"/><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2938</Words>
  <Characters>16751</Characters>
  <Application>Microsoft Office Word</Application>
  <DocSecurity>0</DocSecurity>
  <Lines>139</Lines>
  <Paragraphs>39</Paragraphs>
  <ScaleCrop>false</ScaleCrop>
  <HeadingPairs>
    <vt:vector size="6" baseType="variant">
      <vt:variant>
        <vt:lpstr>Title</vt:lpstr>
      </vt:variant>
      <vt:variant>
        <vt:i4>1</vt:i4>
      </vt:variant>
      <vt:variant>
        <vt:lpstr>Headings</vt:lpstr>
      </vt:variant>
      <vt:variant>
        <vt:i4>34</vt:i4>
      </vt:variant>
      <vt:variant>
        <vt:lpstr>Titel</vt:lpstr>
      </vt:variant>
      <vt:variant>
        <vt:i4>1</vt:i4>
      </vt:variant>
    </vt:vector>
  </HeadingPairs>
  <TitlesOfParts>
    <vt:vector size="36" baseType="lpstr">
      <vt:lpstr>DRC ITB Tender - National &amp; Intl - Template</vt:lpstr>
      <vt:lpstr>Tender Details</vt:lpstr>
      <vt:lpstr/>
      <vt:lpstr>Selection and Award Criteria</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19650</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2023-01-26T10:57:00Z</dcterms:created>
  <dcterms:modified xsi:type="dcterms:W3CDTF">2023-02-01T13:21:00Z</dcterms:modified>
  <cp:category/>
</cp:coreProperties>
</file>